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281"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ayout w:type="fixed"/>
        <w:tblCellMar>
          <w:left w:w="79" w:type="dxa"/>
          <w:right w:w="79" w:type="dxa"/>
        </w:tblCellMar>
        <w:tblLook w:val="0000" w:firstRow="0" w:lastRow="0" w:firstColumn="0" w:lastColumn="0" w:noHBand="0" w:noVBand="0"/>
      </w:tblPr>
      <w:tblGrid>
        <w:gridCol w:w="1350"/>
        <w:gridCol w:w="8280"/>
        <w:gridCol w:w="1440"/>
      </w:tblGrid>
      <w:tr w:rsidR="00F52C86" w:rsidTr="00560693">
        <w:trPr>
          <w:cantSplit/>
          <w:trHeight w:val="771"/>
        </w:trPr>
        <w:tc>
          <w:tcPr>
            <w:tcW w:w="1350" w:type="dxa"/>
            <w:shd w:val="clear" w:color="auto" w:fill="auto"/>
            <w:vAlign w:val="center"/>
          </w:tcPr>
          <w:p w:rsidR="00F52C86" w:rsidRDefault="00E758D4" w:rsidP="0077036F">
            <w:pPr>
              <w:ind w:left="0"/>
            </w:pPr>
            <w:r>
              <w:rPr>
                <w:caps/>
                <w:noProof/>
              </w:rPr>
              <mc:AlternateContent>
                <mc:Choice Requires="wps">
                  <w:drawing>
                    <wp:anchor distT="0" distB="0" distL="114300" distR="114300" simplePos="0" relativeHeight="251657216" behindDoc="0" locked="0" layoutInCell="1" allowOverlap="1">
                      <wp:simplePos x="0" y="0"/>
                      <wp:positionH relativeFrom="column">
                        <wp:posOffset>1102995</wp:posOffset>
                      </wp:positionH>
                      <wp:positionV relativeFrom="paragraph">
                        <wp:posOffset>81915</wp:posOffset>
                      </wp:positionV>
                      <wp:extent cx="4654550" cy="64897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4550" cy="648970"/>
                              </a:xfrm>
                              <a:prstGeom prst="rect">
                                <a:avLst/>
                              </a:prstGeom>
                              <a:extLst>
                                <a:ext uri="{AF507438-7753-43E0-B8FC-AC1667EBCBE1}">
                                  <a14:hiddenEffects xmlns:a14="http://schemas.microsoft.com/office/drawing/2010/main">
                                    <a:effectLst/>
                                  </a14:hiddenEffects>
                                </a:ext>
                              </a:extLst>
                            </wps:spPr>
                            <wps:txbx>
                              <w:txbxContent>
                                <w:p w:rsidR="00E758D4" w:rsidRDefault="00E758D4" w:rsidP="00E758D4">
                                  <w:pPr>
                                    <w:pStyle w:val="NormalWeb"/>
                                    <w:spacing w:before="0" w:beforeAutospacing="0" w:after="0" w:afterAutospacing="0"/>
                                    <w:jc w:val="center"/>
                                  </w:pPr>
                                  <w:r>
                                    <w:rPr>
                                      <w:rFonts w:ascii="Arial Black" w:hAnsi="Arial Black"/>
                                      <w:b/>
                                      <w:bCs/>
                                      <w:color w:val="3366FF"/>
                                      <w:sz w:val="72"/>
                                      <w:szCs w:val="72"/>
                                      <w14:textOutline w14:w="9525" w14:cap="flat" w14:cmpd="sng" w14:algn="ctr">
                                        <w14:solidFill>
                                          <w14:srgbClr w14:val="000000"/>
                                        </w14:solidFill>
                                        <w14:prstDash w14:val="solid"/>
                                        <w14:round/>
                                      </w14:textOutline>
                                      <w14:textFill>
                                        <w14:gradFill>
                                          <w14:gsLst>
                                            <w14:gs w14:pos="0">
                                              <w14:srgbClr w14:val="3366FF"/>
                                            </w14:gs>
                                            <w14:gs w14:pos="50000">
                                              <w14:srgbClr w14:val="182F76">
                                                <w14:shade w14:val="46275"/>
                                              </w14:srgbClr>
                                            </w14:gs>
                                            <w14:gs w14:pos="100000">
                                              <w14:srgbClr w14:val="3366FF"/>
                                            </w14:gs>
                                          </w14:gsLst>
                                          <w14:lin w14:ang="5400000" w14:scaled="1"/>
                                        </w14:gradFill>
                                      </w14:textFill>
                                    </w:rPr>
                                    <w:t>PCFIT</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86.85pt;margin-top:6.45pt;width:366.5pt;height: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" filled="f" stroked="f">
                      <o:lock v:ext="edit" shapetype="t"/>
                      <v:textbox style="mso-fit-shape-to-text:t">
                        <w:txbxContent>
                          <w:p w:rsidR="00E758D4" w:rsidRDefault="00E758D4" w:rsidP="00E758D4">
                            <w:pPr>
                              <w:pStyle w:val="NormalWeb"/>
                              <w:spacing w:before="0" w:beforeAutospacing="0" w:after="0" w:afterAutospacing="0"/>
                              <w:jc w:val="center"/>
                            </w:pPr>
                            <w:r>
                              <w:rPr>
                                <w:rFonts w:ascii="Arial Black" w:hAnsi="Arial Black"/>
                                <w:b/>
                                <w:bCs/>
                                <w:color w:val="3366FF"/>
                                <w:sz w:val="72"/>
                                <w:szCs w:val="72"/>
                                <w14:textOutline w14:w="9525" w14:cap="flat" w14:cmpd="sng" w14:algn="ctr">
                                  <w14:solidFill>
                                    <w14:srgbClr w14:val="000000"/>
                                  </w14:solidFill>
                                  <w14:prstDash w14:val="solid"/>
                                  <w14:round/>
                                </w14:textOutline>
                                <w14:textFill>
                                  <w14:gradFill>
                                    <w14:gsLst>
                                      <w14:gs w14:pos="0">
                                        <w14:srgbClr w14:val="3366FF"/>
                                      </w14:gs>
                                      <w14:gs w14:pos="50000">
                                        <w14:srgbClr w14:val="182F76">
                                          <w14:shade w14:val="46275"/>
                                        </w14:srgbClr>
                                      </w14:gs>
                                      <w14:gs w14:pos="100000">
                                        <w14:srgbClr w14:val="3366FF"/>
                                      </w14:gs>
                                    </w14:gsLst>
                                    <w14:lin w14:ang="5400000" w14:scaled="1"/>
                                  </w14:gradFill>
                                </w14:textFill>
                              </w:rPr>
                              <w:t>PCFIT</w:t>
                            </w:r>
                          </w:p>
                        </w:txbxContent>
                      </v:textbox>
                    </v:shape>
                  </w:pict>
                </mc:Fallback>
              </mc:AlternateContent>
            </w:r>
            <w:r>
              <w:rPr>
                <w:noProof/>
              </w:rPr>
              <w:drawing>
                <wp:inline distT="0" distB="0" distL="0" distR="0">
                  <wp:extent cx="794385" cy="988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988695"/>
                          </a:xfrm>
                          <a:prstGeom prst="rect">
                            <a:avLst/>
                          </a:prstGeom>
                          <a:noFill/>
                        </pic:spPr>
                      </pic:pic>
                    </a:graphicData>
                  </a:graphic>
                </wp:inline>
              </w:drawing>
            </w:r>
          </w:p>
        </w:tc>
        <w:tc>
          <w:tcPr>
            <w:tcW w:w="8280" w:type="dxa"/>
            <w:shd w:val="pct15" w:color="000000" w:fill="FFFFFF"/>
          </w:tcPr>
          <w:p w:rsidR="00F52C86" w:rsidRDefault="00E758D4" w:rsidP="00A864F0">
            <w:pPr>
              <w:pStyle w:val="Heading4"/>
              <w:jc w:val="center"/>
              <w:rPr>
                <w:b/>
                <w:color w:val="0000FF"/>
                <w:spacing w:val="100"/>
                <w:sz w:val="22"/>
              </w:rPr>
            </w:pPr>
            <w:r>
              <w:rPr>
                <w:caps/>
                <w:noProof/>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641350</wp:posOffset>
                      </wp:positionV>
                      <wp:extent cx="5195888" cy="30480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5888" cy="304800"/>
                              </a:xfrm>
                              <a:prstGeom prst="rect">
                                <a:avLst/>
                              </a:prstGeom>
                            </wps:spPr>
                            <wps:txbx>
                              <w:txbxContent>
                                <w:p w:rsidR="00E758D4" w:rsidRPr="00EE0536" w:rsidRDefault="00EE0536" w:rsidP="00EE0536">
                                  <w:pPr>
                                    <w:pStyle w:val="NormalWeb"/>
                                    <w:spacing w:before="0" w:beforeAutospacing="0" w:after="0" w:afterAutospacing="0"/>
                                    <w:rPr>
                                      <w:sz w:val="32"/>
                                      <w:szCs w:val="32"/>
                                    </w:rPr>
                                  </w:pPr>
                                  <w:r w:rsidRPr="00EE0536">
                                    <w:rPr>
                                      <w:rFonts w:ascii="Arial Black" w:hAnsi="Arial Black"/>
                                      <w:b/>
                                      <w:bCs/>
                                      <w:shadow/>
                                      <w:color w:val="182F76"/>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gradFill>
                                          <w14:gsLst>
                                            <w14:gs w14:pos="0">
                                              <w14:srgbClr w14:val="182F76">
                                                <w14:shade w14:val="46275"/>
                                              </w14:srgbClr>
                                            </w14:gs>
                                            <w14:gs w14:pos="50000">
                                              <w14:srgbClr w14:val="3366FF"/>
                                            </w14:gs>
                                            <w14:gs w14:pos="100000">
                                              <w14:srgbClr w14:val="182F76">
                                                <w14:shade w14:val="46275"/>
                                              </w14:srgbClr>
                                            </w14:gs>
                                          </w14:gsLst>
                                          <w14:lin w14:ang="5400000" w14:scaled="1"/>
                                        </w14:gradFill>
                                      </w14:textFill>
                                    </w:rPr>
                                    <w:t xml:space="preserve">Pierce County Force </w:t>
                                  </w:r>
                                  <w:r w:rsidR="00E758D4" w:rsidRPr="00EE0536">
                                    <w:rPr>
                                      <w:rFonts w:ascii="Arial Black" w:hAnsi="Arial Black"/>
                                      <w:b/>
                                      <w:bCs/>
                                      <w:shadow/>
                                      <w:color w:val="182F76"/>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gradFill>
                                          <w14:gsLst>
                                            <w14:gs w14:pos="0">
                                              <w14:srgbClr w14:val="182F76">
                                                <w14:shade w14:val="46275"/>
                                              </w14:srgbClr>
                                            </w14:gs>
                                            <w14:gs w14:pos="50000">
                                              <w14:srgbClr w14:val="3366FF"/>
                                            </w14:gs>
                                            <w14:gs w14:pos="100000">
                                              <w14:srgbClr w14:val="182F76">
                                                <w14:shade w14:val="46275"/>
                                              </w14:srgbClr>
                                            </w14:gs>
                                          </w14:gsLst>
                                          <w14:lin w14:ang="5400000" w14:scaled="1"/>
                                        </w14:gradFill>
                                      </w14:textFill>
                                    </w:rPr>
                                    <w:t>Investigation Team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85pt;margin-top:50.5pt;width:409.1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" filled="f" stroked="f">
                      <o:lock v:ext="edit" shapetype="t"/>
                      <v:textbox style="mso-fit-shape-to-text:t">
                        <w:txbxContent>
                          <w:p w:rsidR="00E758D4" w:rsidRPr="00EE0536" w:rsidRDefault="00EE0536" w:rsidP="00EE0536">
                            <w:pPr>
                              <w:pStyle w:val="NormalWeb"/>
                              <w:spacing w:before="0" w:beforeAutospacing="0" w:after="0" w:afterAutospacing="0"/>
                              <w:rPr>
                                <w:sz w:val="32"/>
                                <w:szCs w:val="32"/>
                              </w:rPr>
                            </w:pPr>
                            <w:r w:rsidRPr="00EE0536">
                              <w:rPr>
                                <w:rFonts w:ascii="Arial Black" w:hAnsi="Arial Black"/>
                                <w:b/>
                                <w:bCs/>
                                <w:shadow/>
                                <w:color w:val="182F76"/>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gradFill>
                                    <w14:gsLst>
                                      <w14:gs w14:pos="0">
                                        <w14:srgbClr w14:val="182F76">
                                          <w14:shade w14:val="46275"/>
                                        </w14:srgbClr>
                                      </w14:gs>
                                      <w14:gs w14:pos="50000">
                                        <w14:srgbClr w14:val="3366FF"/>
                                      </w14:gs>
                                      <w14:gs w14:pos="100000">
                                        <w14:srgbClr w14:val="182F76">
                                          <w14:shade w14:val="46275"/>
                                        </w14:srgbClr>
                                      </w14:gs>
                                    </w14:gsLst>
                                    <w14:lin w14:ang="5400000" w14:scaled="1"/>
                                  </w14:gradFill>
                                </w14:textFill>
                              </w:rPr>
                              <w:t xml:space="preserve">Pierce County Force </w:t>
                            </w:r>
                            <w:r w:rsidR="00E758D4" w:rsidRPr="00EE0536">
                              <w:rPr>
                                <w:rFonts w:ascii="Arial Black" w:hAnsi="Arial Black"/>
                                <w:b/>
                                <w:bCs/>
                                <w:shadow/>
                                <w:color w:val="182F76"/>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gradFill>
                                    <w14:gsLst>
                                      <w14:gs w14:pos="0">
                                        <w14:srgbClr w14:val="182F76">
                                          <w14:shade w14:val="46275"/>
                                        </w14:srgbClr>
                                      </w14:gs>
                                      <w14:gs w14:pos="50000">
                                        <w14:srgbClr w14:val="3366FF"/>
                                      </w14:gs>
                                      <w14:gs w14:pos="100000">
                                        <w14:srgbClr w14:val="182F76">
                                          <w14:shade w14:val="46275"/>
                                        </w14:srgbClr>
                                      </w14:gs>
                                    </w14:gsLst>
                                    <w14:lin w14:ang="5400000" w14:scaled="1"/>
                                  </w14:gradFill>
                                </w14:textFill>
                              </w:rPr>
                              <w:t>Investigation Team</w:t>
                            </w:r>
                          </w:p>
                        </w:txbxContent>
                      </v:textbox>
                    </v:shape>
                  </w:pict>
                </mc:Fallback>
              </mc:AlternateContent>
            </w:r>
          </w:p>
        </w:tc>
        <w:tc>
          <w:tcPr>
            <w:tcW w:w="1440" w:type="dxa"/>
            <w:shd w:val="clear" w:color="auto" w:fill="auto"/>
            <w:vAlign w:val="center"/>
          </w:tcPr>
          <w:p w:rsidR="00F52C86" w:rsidRDefault="00B51C6E" w:rsidP="0077036F">
            <w:pPr>
              <w:pStyle w:val="Header"/>
              <w:tabs>
                <w:tab w:val="clear" w:pos="4320"/>
              </w:tabs>
              <w:rPr>
                <w:b/>
                <w:color w:val="0000FF"/>
                <w:spacing w:val="100"/>
                <w:sz w:val="22"/>
              </w:rPr>
            </w:pPr>
            <w:r>
              <w:t xml:space="preserve"> </w:t>
            </w:r>
            <w:r w:rsidR="00E758D4">
              <w:rPr>
                <w:noProof/>
              </w:rPr>
              <w:drawing>
                <wp:inline distT="0" distB="0" distL="0" distR="0">
                  <wp:extent cx="809625" cy="1001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01395"/>
                          </a:xfrm>
                          <a:prstGeom prst="rect">
                            <a:avLst/>
                          </a:prstGeom>
                          <a:noFill/>
                        </pic:spPr>
                      </pic:pic>
                    </a:graphicData>
                  </a:graphic>
                </wp:inline>
              </w:drawing>
            </w:r>
          </w:p>
        </w:tc>
      </w:tr>
    </w:tbl>
    <w:p w:rsidR="008F3111" w:rsidRDefault="008F3111" w:rsidP="00560693">
      <w:pPr>
        <w:pStyle w:val="DocumentLabel"/>
      </w:pPr>
      <w:r>
        <w:t xml:space="preserve">Press </w:t>
      </w:r>
      <w:r w:rsidRPr="001F3931">
        <w:t>R</w:t>
      </w:r>
      <w:r>
        <w:t>e</w:t>
      </w:r>
      <w:r w:rsidRPr="001F3931">
        <w:t>l</w:t>
      </w:r>
      <w:r>
        <w:t>ease</w:t>
      </w:r>
    </w:p>
    <w:p w:rsidR="008F3111" w:rsidRDefault="00E758D4">
      <w:pPr>
        <w:pStyle w:val="Title"/>
      </w:pPr>
      <w:r>
        <w:t>Tacoma Police Department</w:t>
      </w:r>
    </w:p>
    <w:p w:rsidR="00E758D4" w:rsidRPr="00E758D4" w:rsidRDefault="00E758D4" w:rsidP="00E758D4">
      <w:pPr>
        <w:pStyle w:val="Subtitle"/>
      </w:pPr>
      <w:r>
        <w:t>Use of Deadly Force Investigation 08/28/2022. PCFIT activated for death investigation.</w:t>
      </w:r>
    </w:p>
    <w:p w:rsidR="002D6833" w:rsidRDefault="00E758D4" w:rsidP="002D6833">
      <w:pPr>
        <w:pStyle w:val="pa6"/>
        <w:ind w:left="115" w:firstLine="720"/>
        <w:rPr>
          <w:b/>
          <w:bCs/>
          <w:color w:val="000000"/>
          <w:sz w:val="28"/>
          <w:szCs w:val="28"/>
        </w:rPr>
      </w:pPr>
      <w:r>
        <w:rPr>
          <w:rStyle w:val="Lead-inEmphasis"/>
        </w:rPr>
        <w:t>Pierce County</w:t>
      </w:r>
      <w:r w:rsidR="00ED294A" w:rsidRPr="008B6DD2">
        <w:rPr>
          <w:rStyle w:val="Lead-inEmphasis"/>
        </w:rPr>
        <w:t xml:space="preserve">, </w:t>
      </w:r>
      <w:r w:rsidR="00F342EB" w:rsidRPr="008B6DD2">
        <w:rPr>
          <w:rStyle w:val="Lead-inEmphasis"/>
        </w:rPr>
        <w:t>WA</w:t>
      </w:r>
      <w:r w:rsidR="008B6DD2" w:rsidRPr="008B6DD2">
        <w:rPr>
          <w:rStyle w:val="Lead-inEmphasis"/>
        </w:rPr>
        <w:t>.</w:t>
      </w:r>
      <w:r w:rsidR="008B6DD2">
        <w:rPr>
          <w:rStyle w:val="Lead-inEmphasis"/>
        </w:rPr>
        <w:t xml:space="preserve"> </w:t>
      </w:r>
      <w:r>
        <w:rPr>
          <w:rStyle w:val="Lead-inEmphasis"/>
        </w:rPr>
        <w:t>August</w:t>
      </w:r>
      <w:r w:rsidR="005A1865">
        <w:rPr>
          <w:rStyle w:val="Lead-inEmphasis"/>
        </w:rPr>
        <w:t xml:space="preserve"> </w:t>
      </w:r>
      <w:r>
        <w:rPr>
          <w:rStyle w:val="Lead-inEmphasis"/>
        </w:rPr>
        <w:t>2</w:t>
      </w:r>
      <w:r w:rsidR="00E2164B">
        <w:rPr>
          <w:rStyle w:val="Lead-inEmphasis"/>
        </w:rPr>
        <w:t>9</w:t>
      </w:r>
      <w:r w:rsidR="008F3111" w:rsidRPr="008B6DD2">
        <w:rPr>
          <w:rStyle w:val="Lead-inEmphasis"/>
        </w:rPr>
        <w:t xml:space="preserve">, </w:t>
      </w:r>
      <w:r w:rsidR="000153B0" w:rsidRPr="008B6DD2">
        <w:rPr>
          <w:rStyle w:val="Lead-inEmphasis"/>
        </w:rPr>
        <w:t>20</w:t>
      </w:r>
      <w:r>
        <w:rPr>
          <w:rStyle w:val="Lead-inEmphasis"/>
        </w:rPr>
        <w:t>22</w:t>
      </w:r>
      <w:r w:rsidR="008F3111" w:rsidRPr="008B6DD2">
        <w:rPr>
          <w:rStyle w:val="Lead-inEmphasis"/>
        </w:rPr>
        <w:t>:</w:t>
      </w:r>
      <w:r w:rsidR="008F3111">
        <w:rPr>
          <w:rStyle w:val="Lead-inEmphasis"/>
        </w:rPr>
        <w:t xml:space="preserve"> </w:t>
      </w:r>
      <w:r w:rsidR="008B6DD2">
        <w:rPr>
          <w:rStyle w:val="Lead-inEmphasis"/>
        </w:rPr>
        <w:t xml:space="preserve"> </w:t>
      </w:r>
    </w:p>
    <w:p w:rsidR="008B6DD2" w:rsidRPr="002D6833" w:rsidRDefault="008B6DD2" w:rsidP="002D6833">
      <w:pPr>
        <w:pStyle w:val="pa6"/>
        <w:ind w:left="115" w:firstLine="720"/>
        <w:rPr>
          <w:color w:val="000000"/>
          <w:sz w:val="23"/>
          <w:szCs w:val="23"/>
        </w:rPr>
      </w:pPr>
    </w:p>
    <w:p w:rsidR="00DA1F84" w:rsidRPr="00133112" w:rsidRDefault="00DA1F84" w:rsidP="00AE6678">
      <w:pPr>
        <w:rPr>
          <w:sz w:val="24"/>
          <w:szCs w:val="24"/>
        </w:rPr>
      </w:pPr>
      <w:r w:rsidRPr="00133112">
        <w:rPr>
          <w:sz w:val="24"/>
          <w:szCs w:val="24"/>
        </w:rPr>
        <w:t>On August 28th members of the Pierce County Force Investigation Team responded to the 6700 block of Monroe in the City of Tacoma to investigate a report of an officer involved shooting. While the investigation is still in the preliminary stages, the following synopsis was developed after interviewing civilian witnesses, witness officers, dispatch CAD notes, and physical evidence at the scene.</w:t>
      </w:r>
    </w:p>
    <w:p w:rsidR="00133112" w:rsidRPr="00133112" w:rsidRDefault="00133112" w:rsidP="00133112">
      <w:pPr>
        <w:ind w:firstLine="605"/>
        <w:rPr>
          <w:sz w:val="24"/>
          <w:szCs w:val="24"/>
        </w:rPr>
      </w:pPr>
    </w:p>
    <w:p w:rsidR="00DA1F84" w:rsidRPr="00133112" w:rsidRDefault="00DA1F84" w:rsidP="00AE6678">
      <w:pPr>
        <w:rPr>
          <w:sz w:val="24"/>
          <w:szCs w:val="24"/>
        </w:rPr>
      </w:pPr>
      <w:r w:rsidRPr="00133112">
        <w:rPr>
          <w:sz w:val="24"/>
          <w:szCs w:val="24"/>
        </w:rPr>
        <w:t>On August 28th, 2022, at 2:01 PM Tacoma officers were dispatched to a residence in the 6700 block of South Monroe for a report of an assault that had occurred approximately 90 minutes earlier. The caller stated the suspect, a relative of his, had not used a weapon in the assault but was in possession of several firearms and might try to “shoot police”.</w:t>
      </w:r>
    </w:p>
    <w:p w:rsidR="0079265C" w:rsidRDefault="0079265C" w:rsidP="00133112">
      <w:pPr>
        <w:rPr>
          <w:sz w:val="24"/>
          <w:szCs w:val="24"/>
        </w:rPr>
      </w:pPr>
    </w:p>
    <w:p w:rsidR="00DA1F84" w:rsidRDefault="00DA1F84" w:rsidP="0079265C">
      <w:pPr>
        <w:rPr>
          <w:sz w:val="24"/>
          <w:szCs w:val="24"/>
        </w:rPr>
      </w:pPr>
      <w:r w:rsidRPr="00133112">
        <w:rPr>
          <w:sz w:val="24"/>
          <w:szCs w:val="24"/>
        </w:rPr>
        <w:t>Officers arrived at 2:20 PM and they contacted the assault victim. At 2:46 PM officers advised that they had probable cause for 4th degree DV assault.</w:t>
      </w:r>
      <w:r w:rsidR="0079265C">
        <w:rPr>
          <w:sz w:val="24"/>
          <w:szCs w:val="24"/>
        </w:rPr>
        <w:t xml:space="preserve">  </w:t>
      </w:r>
      <w:r w:rsidRPr="00133112">
        <w:rPr>
          <w:sz w:val="24"/>
          <w:szCs w:val="24"/>
        </w:rPr>
        <w:t>Communication was attempted with the assault suspect but he was not cooperative. At 2:57 PM officers advised over the air “shots fired…he’s actively shooting at us”. This went on for several minutes and at 3:01 PM an officer stated the assault suspect was “firing on Madison…he keeps firing” and “he reloaded”. Less than a minute later an officer stated “shots fired, suspect down”. At 3:08 PM officers were able to safely approach with medical personnel and found the assault suspect deceased.</w:t>
      </w:r>
    </w:p>
    <w:p w:rsidR="00133112" w:rsidRPr="00133112" w:rsidRDefault="00133112" w:rsidP="00133112">
      <w:pPr>
        <w:ind w:firstLine="605"/>
        <w:rPr>
          <w:sz w:val="24"/>
          <w:szCs w:val="24"/>
        </w:rPr>
      </w:pPr>
    </w:p>
    <w:p w:rsidR="00133112" w:rsidRPr="00133112" w:rsidRDefault="00133112" w:rsidP="00E27E07">
      <w:pPr>
        <w:rPr>
          <w:sz w:val="24"/>
          <w:szCs w:val="24"/>
        </w:rPr>
      </w:pPr>
      <w:r w:rsidRPr="00133112">
        <w:rPr>
          <w:sz w:val="24"/>
          <w:szCs w:val="24"/>
        </w:rPr>
        <w:t>The</w:t>
      </w:r>
      <w:r w:rsidRPr="00133112">
        <w:rPr>
          <w:spacing w:val="-8"/>
          <w:sz w:val="24"/>
          <w:szCs w:val="24"/>
        </w:rPr>
        <w:t xml:space="preserve"> </w:t>
      </w:r>
      <w:r w:rsidRPr="00133112">
        <w:rPr>
          <w:sz w:val="24"/>
          <w:szCs w:val="24"/>
        </w:rPr>
        <w:t>deceased</w:t>
      </w:r>
      <w:r w:rsidRPr="00133112">
        <w:rPr>
          <w:spacing w:val="-8"/>
          <w:sz w:val="24"/>
          <w:szCs w:val="24"/>
        </w:rPr>
        <w:t xml:space="preserve"> </w:t>
      </w:r>
      <w:r w:rsidRPr="00133112">
        <w:rPr>
          <w:sz w:val="24"/>
          <w:szCs w:val="24"/>
        </w:rPr>
        <w:t>is</w:t>
      </w:r>
      <w:r w:rsidRPr="00133112">
        <w:rPr>
          <w:spacing w:val="-8"/>
          <w:sz w:val="24"/>
          <w:szCs w:val="24"/>
        </w:rPr>
        <w:t xml:space="preserve"> </w:t>
      </w:r>
      <w:r w:rsidRPr="00133112">
        <w:rPr>
          <w:sz w:val="24"/>
          <w:szCs w:val="24"/>
        </w:rPr>
        <w:t>an</w:t>
      </w:r>
      <w:r w:rsidRPr="00133112">
        <w:rPr>
          <w:spacing w:val="-8"/>
          <w:sz w:val="24"/>
          <w:szCs w:val="24"/>
        </w:rPr>
        <w:t xml:space="preserve"> </w:t>
      </w:r>
      <w:r w:rsidRPr="00133112">
        <w:rPr>
          <w:sz w:val="24"/>
          <w:szCs w:val="24"/>
        </w:rPr>
        <w:t>adult</w:t>
      </w:r>
      <w:r w:rsidRPr="00133112">
        <w:rPr>
          <w:spacing w:val="-8"/>
          <w:sz w:val="24"/>
          <w:szCs w:val="24"/>
        </w:rPr>
        <w:t xml:space="preserve"> </w:t>
      </w:r>
      <w:r w:rsidRPr="00133112">
        <w:rPr>
          <w:sz w:val="24"/>
          <w:szCs w:val="24"/>
        </w:rPr>
        <w:t>male.</w:t>
      </w:r>
      <w:r w:rsidRPr="00133112">
        <w:rPr>
          <w:spacing w:val="-8"/>
          <w:sz w:val="24"/>
          <w:szCs w:val="24"/>
        </w:rPr>
        <w:t xml:space="preserve"> </w:t>
      </w:r>
      <w:r w:rsidRPr="00133112">
        <w:rPr>
          <w:sz w:val="24"/>
          <w:szCs w:val="24"/>
        </w:rPr>
        <w:t>More</w:t>
      </w:r>
      <w:r w:rsidRPr="00133112">
        <w:rPr>
          <w:spacing w:val="-8"/>
          <w:sz w:val="24"/>
          <w:szCs w:val="24"/>
        </w:rPr>
        <w:t xml:space="preserve"> </w:t>
      </w:r>
      <w:r w:rsidRPr="00133112">
        <w:rPr>
          <w:sz w:val="24"/>
          <w:szCs w:val="24"/>
        </w:rPr>
        <w:t>specific</w:t>
      </w:r>
      <w:r w:rsidRPr="00133112">
        <w:rPr>
          <w:spacing w:val="-8"/>
          <w:sz w:val="24"/>
          <w:szCs w:val="24"/>
        </w:rPr>
        <w:t xml:space="preserve"> </w:t>
      </w:r>
      <w:r w:rsidRPr="00133112">
        <w:rPr>
          <w:sz w:val="24"/>
          <w:szCs w:val="24"/>
        </w:rPr>
        <w:t>identification</w:t>
      </w:r>
      <w:r w:rsidRPr="00133112">
        <w:rPr>
          <w:spacing w:val="-8"/>
          <w:sz w:val="24"/>
          <w:szCs w:val="24"/>
        </w:rPr>
        <w:t xml:space="preserve"> </w:t>
      </w:r>
      <w:r w:rsidRPr="00133112">
        <w:rPr>
          <w:sz w:val="24"/>
          <w:szCs w:val="24"/>
        </w:rPr>
        <w:t>will</w:t>
      </w:r>
      <w:r w:rsidRPr="00133112">
        <w:rPr>
          <w:spacing w:val="-8"/>
          <w:sz w:val="24"/>
          <w:szCs w:val="24"/>
        </w:rPr>
        <w:t xml:space="preserve"> </w:t>
      </w:r>
      <w:r w:rsidRPr="00133112">
        <w:rPr>
          <w:sz w:val="24"/>
          <w:szCs w:val="24"/>
        </w:rPr>
        <w:t>need</w:t>
      </w:r>
      <w:r w:rsidRPr="00133112">
        <w:rPr>
          <w:spacing w:val="-8"/>
          <w:sz w:val="24"/>
          <w:szCs w:val="24"/>
        </w:rPr>
        <w:t xml:space="preserve"> </w:t>
      </w:r>
      <w:r w:rsidRPr="00133112">
        <w:rPr>
          <w:sz w:val="24"/>
          <w:szCs w:val="24"/>
        </w:rPr>
        <w:t>to</w:t>
      </w:r>
      <w:r w:rsidRPr="00133112">
        <w:rPr>
          <w:spacing w:val="-8"/>
          <w:sz w:val="24"/>
          <w:szCs w:val="24"/>
        </w:rPr>
        <w:t xml:space="preserve"> </w:t>
      </w:r>
      <w:r w:rsidRPr="00133112">
        <w:rPr>
          <w:sz w:val="24"/>
          <w:szCs w:val="24"/>
        </w:rPr>
        <w:t>be</w:t>
      </w:r>
      <w:r w:rsidRPr="00133112">
        <w:rPr>
          <w:spacing w:val="-8"/>
          <w:sz w:val="24"/>
          <w:szCs w:val="24"/>
        </w:rPr>
        <w:t xml:space="preserve"> </w:t>
      </w:r>
      <w:r w:rsidRPr="00133112">
        <w:rPr>
          <w:sz w:val="24"/>
          <w:szCs w:val="24"/>
        </w:rPr>
        <w:t>made by the medical examiner’s</w:t>
      </w:r>
      <w:r w:rsidRPr="00133112">
        <w:rPr>
          <w:spacing w:val="-29"/>
          <w:sz w:val="24"/>
          <w:szCs w:val="24"/>
        </w:rPr>
        <w:t xml:space="preserve"> </w:t>
      </w:r>
      <w:r w:rsidRPr="00133112">
        <w:rPr>
          <w:sz w:val="24"/>
          <w:szCs w:val="24"/>
        </w:rPr>
        <w:t>office.</w:t>
      </w:r>
    </w:p>
    <w:p w:rsidR="00133112" w:rsidRPr="00133112" w:rsidRDefault="00133112" w:rsidP="00133112">
      <w:pPr>
        <w:rPr>
          <w:sz w:val="24"/>
          <w:szCs w:val="24"/>
        </w:rPr>
      </w:pPr>
    </w:p>
    <w:p w:rsidR="00133112" w:rsidRPr="00133112" w:rsidRDefault="00133112" w:rsidP="00E27E07">
      <w:pPr>
        <w:rPr>
          <w:sz w:val="24"/>
          <w:szCs w:val="24"/>
        </w:rPr>
      </w:pPr>
      <w:r w:rsidRPr="00133112">
        <w:rPr>
          <w:sz w:val="24"/>
          <w:szCs w:val="24"/>
        </w:rPr>
        <w:t>The ongoing investigation will be conducted by PCFIT with subsequent weekly press releases.</w:t>
      </w:r>
    </w:p>
    <w:p w:rsidR="00DA1F84" w:rsidRPr="00DA1F84" w:rsidRDefault="00DA1F84" w:rsidP="00DA1F84">
      <w:pPr>
        <w:pStyle w:val="BodyText"/>
        <w:spacing w:before="2"/>
        <w:rPr>
          <w:rFonts w:cs="Arial"/>
          <w:sz w:val="23"/>
        </w:rPr>
      </w:pPr>
    </w:p>
    <w:p w:rsidR="00BD1E92" w:rsidRDefault="00BD1E92" w:rsidP="00BD1E92">
      <w:pPr>
        <w:rPr>
          <w:rFonts w:ascii="Arial Black" w:hAnsi="Arial Black"/>
          <w:sz w:val="24"/>
          <w:szCs w:val="24"/>
        </w:rPr>
      </w:pPr>
      <w:r>
        <w:rPr>
          <w:rFonts w:ascii="Arial Black" w:hAnsi="Arial Black"/>
          <w:sz w:val="24"/>
          <w:szCs w:val="24"/>
        </w:rPr>
        <w:t>Pierce County, WA September 6th</w:t>
      </w:r>
      <w:r w:rsidRPr="00065708">
        <w:rPr>
          <w:rFonts w:ascii="Arial Black" w:hAnsi="Arial Black"/>
          <w:sz w:val="24"/>
          <w:szCs w:val="24"/>
        </w:rPr>
        <w:t>, 2022:  Active Investigation. No updates to report.</w:t>
      </w:r>
    </w:p>
    <w:p w:rsidR="0079265C" w:rsidRDefault="0079265C" w:rsidP="00BD1E92">
      <w:pPr>
        <w:rPr>
          <w:rFonts w:ascii="Arial Black" w:hAnsi="Arial Black"/>
          <w:sz w:val="24"/>
          <w:szCs w:val="24"/>
        </w:rPr>
      </w:pPr>
    </w:p>
    <w:p w:rsidR="0079265C" w:rsidRDefault="0079265C" w:rsidP="0079265C">
      <w:pPr>
        <w:rPr>
          <w:rFonts w:ascii="Arial Black" w:hAnsi="Arial Black"/>
          <w:sz w:val="24"/>
          <w:szCs w:val="24"/>
        </w:rPr>
      </w:pPr>
      <w:r>
        <w:rPr>
          <w:rFonts w:ascii="Arial Black" w:hAnsi="Arial Black"/>
          <w:sz w:val="24"/>
          <w:szCs w:val="24"/>
        </w:rPr>
        <w:t>Pierce County, WA September 12th</w:t>
      </w:r>
      <w:r w:rsidRPr="00065708">
        <w:rPr>
          <w:rFonts w:ascii="Arial Black" w:hAnsi="Arial Black"/>
          <w:sz w:val="24"/>
          <w:szCs w:val="24"/>
        </w:rPr>
        <w:t>, 2022:  Active Investigation. No updates to report.</w:t>
      </w:r>
    </w:p>
    <w:p w:rsidR="0019751F" w:rsidRDefault="0019751F" w:rsidP="0079265C">
      <w:pPr>
        <w:rPr>
          <w:rFonts w:ascii="Arial Black" w:hAnsi="Arial Black"/>
          <w:sz w:val="24"/>
          <w:szCs w:val="24"/>
        </w:rPr>
      </w:pPr>
    </w:p>
    <w:p w:rsidR="0019751F" w:rsidRDefault="0019751F" w:rsidP="0019751F">
      <w:pPr>
        <w:rPr>
          <w:rFonts w:ascii="Arial Black" w:hAnsi="Arial Black"/>
          <w:sz w:val="24"/>
          <w:szCs w:val="24"/>
        </w:rPr>
      </w:pPr>
      <w:r>
        <w:rPr>
          <w:rFonts w:ascii="Arial Black" w:hAnsi="Arial Black"/>
          <w:sz w:val="24"/>
          <w:szCs w:val="24"/>
        </w:rPr>
        <w:t>Pierce County, WA September 19th</w:t>
      </w:r>
      <w:r w:rsidRPr="00065708">
        <w:rPr>
          <w:rFonts w:ascii="Arial Black" w:hAnsi="Arial Black"/>
          <w:sz w:val="24"/>
          <w:szCs w:val="24"/>
        </w:rPr>
        <w:t xml:space="preserve">, 2022:  Active Investigation. </w:t>
      </w:r>
      <w:r>
        <w:rPr>
          <w:rFonts w:ascii="Arial Black" w:hAnsi="Arial Black"/>
          <w:sz w:val="24"/>
          <w:szCs w:val="24"/>
        </w:rPr>
        <w:t xml:space="preserve"> Release of officers names involved in the incident.</w:t>
      </w:r>
    </w:p>
    <w:p w:rsidR="0019751F" w:rsidRDefault="0019751F" w:rsidP="0019751F">
      <w:pPr>
        <w:rPr>
          <w:rFonts w:ascii="Arial Black" w:hAnsi="Arial Black"/>
          <w:sz w:val="24"/>
          <w:szCs w:val="24"/>
        </w:rPr>
      </w:pPr>
    </w:p>
    <w:p w:rsidR="0019751F" w:rsidRPr="0019751F" w:rsidRDefault="0019751F" w:rsidP="0019751F">
      <w:pPr>
        <w:pStyle w:val="ListParagraph"/>
        <w:numPr>
          <w:ilvl w:val="0"/>
          <w:numId w:val="16"/>
        </w:numPr>
        <w:rPr>
          <w:rFonts w:ascii="Arial" w:hAnsi="Arial" w:cs="Arial"/>
          <w:bCs/>
        </w:rPr>
      </w:pPr>
      <w:r w:rsidRPr="0019751F">
        <w:rPr>
          <w:rFonts w:ascii="Arial" w:hAnsi="Arial" w:cs="Arial"/>
        </w:rPr>
        <w:t xml:space="preserve">Tacoma Officer Jose </w:t>
      </w:r>
      <w:proofErr w:type="spellStart"/>
      <w:r w:rsidRPr="0019751F">
        <w:rPr>
          <w:rFonts w:ascii="Arial" w:hAnsi="Arial" w:cs="Arial"/>
          <w:bCs/>
        </w:rPr>
        <w:t>Figueras</w:t>
      </w:r>
      <w:proofErr w:type="spellEnd"/>
    </w:p>
    <w:p w:rsidR="0019751F" w:rsidRPr="0019751F" w:rsidRDefault="0019751F" w:rsidP="0019751F">
      <w:pPr>
        <w:pStyle w:val="ListParagraph"/>
        <w:numPr>
          <w:ilvl w:val="0"/>
          <w:numId w:val="16"/>
        </w:numPr>
        <w:rPr>
          <w:rFonts w:ascii="Arial" w:hAnsi="Arial" w:cs="Arial"/>
        </w:rPr>
      </w:pPr>
      <w:r w:rsidRPr="0019751F">
        <w:rPr>
          <w:rFonts w:ascii="Arial" w:hAnsi="Arial" w:cs="Arial"/>
        </w:rPr>
        <w:t xml:space="preserve">Tacoma Officer Zachary Hobbs </w:t>
      </w:r>
    </w:p>
    <w:p w:rsidR="0019751F" w:rsidRPr="0019751F" w:rsidRDefault="0019751F" w:rsidP="0019751F">
      <w:pPr>
        <w:pStyle w:val="ListParagraph"/>
        <w:numPr>
          <w:ilvl w:val="0"/>
          <w:numId w:val="16"/>
        </w:numPr>
        <w:rPr>
          <w:rFonts w:ascii="Arial" w:hAnsi="Arial" w:cs="Arial"/>
        </w:rPr>
      </w:pPr>
      <w:r w:rsidRPr="0019751F">
        <w:rPr>
          <w:rFonts w:ascii="Arial" w:hAnsi="Arial" w:cs="Arial"/>
        </w:rPr>
        <w:t xml:space="preserve">Tacoma Officer Christopher Munn </w:t>
      </w:r>
    </w:p>
    <w:p w:rsidR="0019751F" w:rsidRPr="0019751F" w:rsidRDefault="0019751F" w:rsidP="0019751F">
      <w:pPr>
        <w:rPr>
          <w:rFonts w:cs="Arial"/>
          <w:sz w:val="24"/>
          <w:szCs w:val="24"/>
        </w:rPr>
      </w:pPr>
    </w:p>
    <w:p w:rsidR="00166785" w:rsidRDefault="00166785" w:rsidP="00166785">
      <w:pPr>
        <w:rPr>
          <w:rFonts w:ascii="Arial Black" w:hAnsi="Arial Black"/>
          <w:sz w:val="24"/>
          <w:szCs w:val="24"/>
        </w:rPr>
      </w:pPr>
      <w:r>
        <w:rPr>
          <w:rFonts w:ascii="Arial Black" w:hAnsi="Arial Black"/>
          <w:sz w:val="24"/>
          <w:szCs w:val="24"/>
        </w:rPr>
        <w:t>Pierce County, WA September 26th</w:t>
      </w:r>
      <w:r w:rsidRPr="00065708">
        <w:rPr>
          <w:rFonts w:ascii="Arial Black" w:hAnsi="Arial Black"/>
          <w:sz w:val="24"/>
          <w:szCs w:val="24"/>
        </w:rPr>
        <w:t xml:space="preserve">, 2022:  Active Investigation. </w:t>
      </w:r>
      <w:r>
        <w:rPr>
          <w:rFonts w:ascii="Arial Black" w:hAnsi="Arial Black"/>
          <w:sz w:val="24"/>
          <w:szCs w:val="24"/>
        </w:rPr>
        <w:t xml:space="preserve"> Release of video from incident.</w:t>
      </w:r>
    </w:p>
    <w:p w:rsidR="00166785" w:rsidRDefault="00166785" w:rsidP="00166785">
      <w:pPr>
        <w:rPr>
          <w:rFonts w:ascii="Arial Black" w:hAnsi="Arial Black"/>
          <w:sz w:val="24"/>
          <w:szCs w:val="24"/>
        </w:rPr>
      </w:pPr>
    </w:p>
    <w:p w:rsidR="00166785" w:rsidRDefault="00166785" w:rsidP="00166785">
      <w:pPr>
        <w:rPr>
          <w:rFonts w:cs="Arial"/>
          <w:sz w:val="24"/>
          <w:szCs w:val="24"/>
        </w:rPr>
      </w:pPr>
      <w:r>
        <w:rPr>
          <w:rFonts w:cs="Arial"/>
          <w:sz w:val="24"/>
          <w:szCs w:val="24"/>
        </w:rPr>
        <w:t>PCFIT is releasing the video from this incident and it can be accessed via the link below.</w:t>
      </w:r>
    </w:p>
    <w:p w:rsidR="00166785" w:rsidRDefault="00166785" w:rsidP="00166785">
      <w:pPr>
        <w:rPr>
          <w:rFonts w:cs="Arial"/>
          <w:sz w:val="24"/>
          <w:szCs w:val="24"/>
        </w:rPr>
      </w:pPr>
    </w:p>
    <w:p w:rsidR="00166785" w:rsidRDefault="004A006D" w:rsidP="00166785">
      <w:pPr>
        <w:rPr>
          <w:rStyle w:val="Hyperlink"/>
          <w:rFonts w:cs="Arial"/>
          <w:sz w:val="24"/>
          <w:szCs w:val="24"/>
        </w:rPr>
      </w:pPr>
      <w:hyperlink r:id="rId8" w:tgtFrame="_blank" w:history="1">
        <w:r w:rsidR="00166785" w:rsidRPr="00166785">
          <w:rPr>
            <w:rStyle w:val="Hyperlink"/>
            <w:rFonts w:cs="Arial"/>
            <w:sz w:val="24"/>
            <w:szCs w:val="24"/>
          </w:rPr>
          <w:t>https://youtu.be/o-XkT9pN0aw</w:t>
        </w:r>
      </w:hyperlink>
    </w:p>
    <w:p w:rsidR="005F2E64" w:rsidRDefault="005F2E64" w:rsidP="00166785">
      <w:pPr>
        <w:rPr>
          <w:rStyle w:val="Hyperlink"/>
          <w:rFonts w:cs="Arial"/>
          <w:sz w:val="24"/>
          <w:szCs w:val="24"/>
        </w:rPr>
      </w:pPr>
    </w:p>
    <w:p w:rsidR="005F2E64" w:rsidRDefault="005F2E64" w:rsidP="005F2E64">
      <w:pPr>
        <w:rPr>
          <w:rFonts w:ascii="Arial Black" w:hAnsi="Arial Black"/>
          <w:sz w:val="24"/>
          <w:szCs w:val="24"/>
        </w:rPr>
      </w:pPr>
      <w:r>
        <w:rPr>
          <w:rFonts w:ascii="Arial Black" w:hAnsi="Arial Black"/>
          <w:sz w:val="24"/>
          <w:szCs w:val="24"/>
        </w:rPr>
        <w:t>Pierce County, WA October 3th</w:t>
      </w:r>
      <w:r w:rsidRPr="00065708">
        <w:rPr>
          <w:rFonts w:ascii="Arial Black" w:hAnsi="Arial Black"/>
          <w:sz w:val="24"/>
          <w:szCs w:val="24"/>
        </w:rPr>
        <w:t>, 2022:  Active Investigation. No updates to report.</w:t>
      </w:r>
    </w:p>
    <w:p w:rsidR="00BB5B32" w:rsidRDefault="00BB5B32" w:rsidP="005F2E64">
      <w:pPr>
        <w:rPr>
          <w:rFonts w:ascii="Arial Black" w:hAnsi="Arial Black"/>
          <w:sz w:val="24"/>
          <w:szCs w:val="24"/>
        </w:rPr>
      </w:pPr>
    </w:p>
    <w:p w:rsidR="00BB5B32" w:rsidRDefault="00BB5B32" w:rsidP="00BB5B32">
      <w:pPr>
        <w:rPr>
          <w:rFonts w:ascii="Arial Black" w:hAnsi="Arial Black"/>
          <w:sz w:val="24"/>
          <w:szCs w:val="24"/>
        </w:rPr>
      </w:pPr>
      <w:r>
        <w:rPr>
          <w:rFonts w:ascii="Arial Black" w:hAnsi="Arial Black"/>
          <w:sz w:val="24"/>
          <w:szCs w:val="24"/>
        </w:rPr>
        <w:t>Pierce County, WA October 10th</w:t>
      </w:r>
      <w:r w:rsidRPr="00065708">
        <w:rPr>
          <w:rFonts w:ascii="Arial Black" w:hAnsi="Arial Black"/>
          <w:sz w:val="24"/>
          <w:szCs w:val="24"/>
        </w:rPr>
        <w:t>, 2022:  Active Investigation. No updates to report.</w:t>
      </w:r>
    </w:p>
    <w:p w:rsidR="00A632E2" w:rsidRDefault="00A632E2" w:rsidP="00BB5B32">
      <w:pPr>
        <w:rPr>
          <w:rFonts w:ascii="Arial Black" w:hAnsi="Arial Black"/>
          <w:sz w:val="24"/>
          <w:szCs w:val="24"/>
        </w:rPr>
      </w:pPr>
    </w:p>
    <w:p w:rsidR="00A632E2" w:rsidRDefault="00A632E2" w:rsidP="00BB5B32">
      <w:pPr>
        <w:rPr>
          <w:rFonts w:ascii="Arial Black" w:hAnsi="Arial Black"/>
          <w:sz w:val="24"/>
          <w:szCs w:val="24"/>
        </w:rPr>
      </w:pPr>
      <w:r>
        <w:rPr>
          <w:rFonts w:ascii="Arial Black" w:hAnsi="Arial Black"/>
          <w:sz w:val="24"/>
          <w:szCs w:val="24"/>
        </w:rPr>
        <w:t>Pierce County, WA October 17th</w:t>
      </w:r>
      <w:r w:rsidRPr="00065708">
        <w:rPr>
          <w:rFonts w:ascii="Arial Black" w:hAnsi="Arial Black"/>
          <w:sz w:val="24"/>
          <w:szCs w:val="24"/>
        </w:rPr>
        <w:t>, 2022:  Active Investigation. No updates to report.</w:t>
      </w:r>
    </w:p>
    <w:p w:rsidR="006C6D2B" w:rsidRDefault="006C6D2B" w:rsidP="00BB5B32">
      <w:pPr>
        <w:rPr>
          <w:rFonts w:ascii="Arial Black" w:hAnsi="Arial Black"/>
          <w:sz w:val="24"/>
          <w:szCs w:val="24"/>
        </w:rPr>
      </w:pPr>
    </w:p>
    <w:p w:rsidR="006C6D2B" w:rsidRDefault="006C6D2B" w:rsidP="006C6D2B">
      <w:pPr>
        <w:rPr>
          <w:rFonts w:ascii="Arial Black" w:hAnsi="Arial Black"/>
          <w:sz w:val="24"/>
          <w:szCs w:val="24"/>
        </w:rPr>
      </w:pPr>
      <w:r>
        <w:rPr>
          <w:rFonts w:ascii="Arial Black" w:hAnsi="Arial Black"/>
          <w:sz w:val="24"/>
          <w:szCs w:val="24"/>
        </w:rPr>
        <w:t>Pierce County, WA October 24th</w:t>
      </w:r>
      <w:r w:rsidRPr="00065708">
        <w:rPr>
          <w:rFonts w:ascii="Arial Black" w:hAnsi="Arial Black"/>
          <w:sz w:val="24"/>
          <w:szCs w:val="24"/>
        </w:rPr>
        <w:t>, 2022:  Active Investigation. No updates to report.</w:t>
      </w:r>
    </w:p>
    <w:p w:rsidR="006C6D2B" w:rsidRDefault="006C6D2B" w:rsidP="00BB5B32">
      <w:pPr>
        <w:rPr>
          <w:rFonts w:ascii="Arial Black" w:hAnsi="Arial Black"/>
          <w:sz w:val="24"/>
          <w:szCs w:val="24"/>
        </w:rPr>
      </w:pPr>
    </w:p>
    <w:p w:rsidR="000227D7" w:rsidRDefault="000227D7" w:rsidP="000227D7">
      <w:pPr>
        <w:rPr>
          <w:rFonts w:ascii="Arial Black" w:hAnsi="Arial Black"/>
          <w:sz w:val="24"/>
          <w:szCs w:val="24"/>
        </w:rPr>
      </w:pPr>
      <w:r>
        <w:rPr>
          <w:rFonts w:ascii="Arial Black" w:hAnsi="Arial Black"/>
          <w:sz w:val="24"/>
          <w:szCs w:val="24"/>
        </w:rPr>
        <w:lastRenderedPageBreak/>
        <w:t>Pierce Cou</w:t>
      </w:r>
      <w:r w:rsidR="004A006D">
        <w:rPr>
          <w:rFonts w:ascii="Arial Black" w:hAnsi="Arial Black"/>
          <w:sz w:val="24"/>
          <w:szCs w:val="24"/>
        </w:rPr>
        <w:t>nty, WA October 31st</w:t>
      </w:r>
      <w:bookmarkStart w:id="0" w:name="_GoBack"/>
      <w:bookmarkEnd w:id="0"/>
      <w:r w:rsidRPr="00065708">
        <w:rPr>
          <w:rFonts w:ascii="Arial Black" w:hAnsi="Arial Black"/>
          <w:sz w:val="24"/>
          <w:szCs w:val="24"/>
        </w:rPr>
        <w:t>, 2022:  Active Investigation. No updates to report.</w:t>
      </w:r>
    </w:p>
    <w:p w:rsidR="00BB5B32" w:rsidRDefault="00BB5B32" w:rsidP="005F2E64">
      <w:pPr>
        <w:rPr>
          <w:rFonts w:ascii="Arial Black" w:hAnsi="Arial Black"/>
          <w:sz w:val="24"/>
          <w:szCs w:val="24"/>
        </w:rPr>
      </w:pPr>
    </w:p>
    <w:p w:rsidR="005F2E64" w:rsidRPr="00166785" w:rsidRDefault="005F2E64" w:rsidP="00166785">
      <w:pPr>
        <w:rPr>
          <w:rFonts w:cs="Arial"/>
          <w:spacing w:val="0"/>
          <w:sz w:val="24"/>
          <w:szCs w:val="24"/>
        </w:rPr>
      </w:pPr>
    </w:p>
    <w:p w:rsidR="00E27E07" w:rsidRDefault="00E27E07" w:rsidP="00E27E07">
      <w:pPr>
        <w:ind w:left="0"/>
        <w:rPr>
          <w:rFonts w:cs="Arial"/>
        </w:rPr>
      </w:pPr>
    </w:p>
    <w:p w:rsidR="00BB5B32" w:rsidRDefault="00BB5B32" w:rsidP="00E27E07">
      <w:pPr>
        <w:ind w:left="0"/>
        <w:rPr>
          <w:rFonts w:cs="Arial"/>
        </w:rPr>
      </w:pPr>
    </w:p>
    <w:p w:rsidR="00BB5B32" w:rsidRDefault="00BB5B32" w:rsidP="00E27E07">
      <w:pPr>
        <w:ind w:left="0"/>
        <w:rPr>
          <w:rFonts w:cs="Arial"/>
        </w:rPr>
      </w:pPr>
    </w:p>
    <w:p w:rsidR="00BB5B32" w:rsidRDefault="00BB5B32" w:rsidP="00E27E07">
      <w:pPr>
        <w:ind w:left="0"/>
        <w:rPr>
          <w:rFonts w:cs="Arial"/>
        </w:rPr>
      </w:pPr>
    </w:p>
    <w:p w:rsidR="00BB5B32" w:rsidRDefault="00BB5B32" w:rsidP="00E27E07">
      <w:pPr>
        <w:ind w:left="0"/>
        <w:rPr>
          <w:rFonts w:cs="Arial"/>
        </w:rPr>
      </w:pPr>
    </w:p>
    <w:p w:rsidR="00BB5B32" w:rsidRDefault="00BB5B32" w:rsidP="00E27E07">
      <w:pPr>
        <w:ind w:left="0"/>
        <w:rPr>
          <w:rFonts w:cs="Arial"/>
        </w:rPr>
      </w:pPr>
    </w:p>
    <w:p w:rsidR="00BB5B32" w:rsidRDefault="00BB5B32" w:rsidP="00E27E07">
      <w:pPr>
        <w:ind w:left="0"/>
        <w:rPr>
          <w:rFonts w:cs="Arial"/>
        </w:rPr>
      </w:pPr>
    </w:p>
    <w:p w:rsidR="00E27E07" w:rsidRDefault="00E27E07" w:rsidP="00E27E07">
      <w:pPr>
        <w:ind w:left="0"/>
        <w:rPr>
          <w:rFonts w:cs="Arial"/>
        </w:rPr>
      </w:pPr>
    </w:p>
    <w:p w:rsidR="00E27E07" w:rsidRPr="00793273" w:rsidRDefault="00E27E07" w:rsidP="00E27E07">
      <w:pPr>
        <w:rPr>
          <w:sz w:val="24"/>
          <w:szCs w:val="24"/>
        </w:rPr>
      </w:pPr>
      <w:r w:rsidRPr="00793273">
        <w:rPr>
          <w:sz w:val="24"/>
          <w:szCs w:val="24"/>
        </w:rPr>
        <w:t xml:space="preserve">Please contact Lt. </w:t>
      </w:r>
      <w:smartTag w:uri="urn:schemas-microsoft-com:office:smarttags" w:element="PersonName">
        <w:r w:rsidRPr="00793273">
          <w:rPr>
            <w:sz w:val="24"/>
            <w:szCs w:val="24"/>
          </w:rPr>
          <w:t>Chris Lawler</w:t>
        </w:r>
      </w:smartTag>
      <w:r w:rsidRPr="00793273">
        <w:rPr>
          <w:sz w:val="24"/>
          <w:szCs w:val="24"/>
        </w:rPr>
        <w:t xml:space="preserve"> for additional information.</w:t>
      </w:r>
    </w:p>
    <w:p w:rsidR="00E27E07" w:rsidRPr="00793273" w:rsidRDefault="00E27E07" w:rsidP="00E27E07">
      <w:pPr>
        <w:rPr>
          <w:sz w:val="24"/>
          <w:szCs w:val="24"/>
        </w:rPr>
      </w:pPr>
    </w:p>
    <w:p w:rsidR="00E27E07" w:rsidRPr="00793273" w:rsidRDefault="00E27E07" w:rsidP="00E27E07">
      <w:pPr>
        <w:pStyle w:val="BodyText"/>
        <w:ind w:firstLine="0"/>
        <w:rPr>
          <w:rStyle w:val="Lead-inEmphasis"/>
          <w:rFonts w:ascii="Arial" w:hAnsi="Arial" w:cs="Arial"/>
          <w:sz w:val="24"/>
          <w:szCs w:val="24"/>
        </w:rPr>
      </w:pPr>
      <w:r w:rsidRPr="00793273">
        <w:rPr>
          <w:rStyle w:val="Lead-inEmphasis"/>
          <w:rFonts w:ascii="Arial" w:hAnsi="Arial" w:cs="Arial"/>
          <w:sz w:val="24"/>
          <w:szCs w:val="24"/>
        </w:rPr>
        <w:t>Lt. Lawler can be contacted at the numbers listed below for more information;</w:t>
      </w:r>
    </w:p>
    <w:p w:rsidR="00E27E07" w:rsidRPr="00793273" w:rsidRDefault="00E27E07" w:rsidP="00E27E07">
      <w:pPr>
        <w:pStyle w:val="BodyText"/>
        <w:ind w:left="1195" w:firstLine="0"/>
        <w:rPr>
          <w:rStyle w:val="Lead-inEmphasis"/>
          <w:rFonts w:ascii="Arial" w:hAnsi="Arial" w:cs="Arial"/>
          <w:sz w:val="24"/>
          <w:szCs w:val="24"/>
        </w:rPr>
      </w:pPr>
      <w:r w:rsidRPr="00793273">
        <w:rPr>
          <w:rStyle w:val="Lead-inEmphasis"/>
          <w:rFonts w:ascii="Arial" w:hAnsi="Arial" w:cs="Arial"/>
          <w:sz w:val="24"/>
          <w:szCs w:val="24"/>
        </w:rPr>
        <w:t>Office 253.830.5011</w:t>
      </w:r>
    </w:p>
    <w:p w:rsidR="00E27E07" w:rsidRPr="00793273" w:rsidRDefault="00E27E07" w:rsidP="00E27E07">
      <w:pPr>
        <w:pStyle w:val="BodyText"/>
        <w:ind w:left="1195" w:firstLine="0"/>
        <w:rPr>
          <w:rStyle w:val="Lead-inEmphasis"/>
          <w:rFonts w:ascii="Arial" w:hAnsi="Arial" w:cs="Arial"/>
          <w:sz w:val="24"/>
          <w:szCs w:val="24"/>
        </w:rPr>
      </w:pPr>
      <w:r w:rsidRPr="00793273">
        <w:rPr>
          <w:rStyle w:val="Lead-inEmphasis"/>
          <w:rFonts w:ascii="Arial" w:hAnsi="Arial" w:cs="Arial"/>
          <w:sz w:val="24"/>
          <w:szCs w:val="24"/>
        </w:rPr>
        <w:t>Cellular 253.606.6981</w:t>
      </w:r>
    </w:p>
    <w:p w:rsidR="00E27E07" w:rsidRPr="00793273" w:rsidRDefault="00E27E07" w:rsidP="00E27E07">
      <w:pPr>
        <w:pStyle w:val="BodyText"/>
        <w:ind w:left="1195" w:firstLine="0"/>
        <w:rPr>
          <w:rStyle w:val="Lead-inEmphasis"/>
          <w:rFonts w:ascii="Arial" w:hAnsi="Arial" w:cs="Arial"/>
          <w:sz w:val="24"/>
          <w:szCs w:val="24"/>
        </w:rPr>
      </w:pPr>
      <w:r w:rsidRPr="00793273">
        <w:rPr>
          <w:rStyle w:val="Lead-inEmphasis"/>
          <w:rFonts w:ascii="Arial" w:hAnsi="Arial" w:cs="Arial"/>
          <w:sz w:val="24"/>
          <w:szCs w:val="24"/>
        </w:rPr>
        <w:t>Fax 253.830.5069</w:t>
      </w:r>
    </w:p>
    <w:p w:rsidR="00E27E07" w:rsidRPr="0019751F" w:rsidRDefault="005F2E64" w:rsidP="0019751F">
      <w:pPr>
        <w:pStyle w:val="BodyText"/>
        <w:ind w:left="1195" w:firstLine="0"/>
        <w:rPr>
          <w:rFonts w:cs="Arial"/>
          <w:spacing w:val="-15"/>
          <w:sz w:val="24"/>
          <w:szCs w:val="24"/>
        </w:rPr>
        <w:sectPr w:rsidR="00E27E07" w:rsidRPr="0019751F" w:rsidSect="00AE6678">
          <w:footerReference w:type="default" r:id="rId9"/>
          <w:pgSz w:w="12240" w:h="15840"/>
          <w:pgMar w:top="1440" w:right="1440" w:bottom="1440" w:left="1440" w:header="720" w:footer="720" w:gutter="0"/>
          <w:cols w:space="720"/>
          <w:docGrid w:linePitch="272"/>
        </w:sectPr>
      </w:pPr>
      <w:r>
        <w:rPr>
          <w:rFonts w:cs="Arial"/>
          <w:spacing w:val="-15"/>
          <w:sz w:val="24"/>
          <w:szCs w:val="24"/>
        </w:rPr>
        <w:t>clawler@cityoflakewood.us</w:t>
      </w:r>
    </w:p>
    <w:p w:rsidR="001F3931" w:rsidRPr="00F342EB" w:rsidRDefault="001F3931" w:rsidP="0019751F">
      <w:pPr>
        <w:pStyle w:val="BodyText"/>
        <w:ind w:left="0" w:firstLine="0"/>
        <w:rPr>
          <w:rFonts w:cs="Arial"/>
          <w:spacing w:val="-15"/>
        </w:rPr>
      </w:pPr>
    </w:p>
    <w:sectPr w:rsidR="001F3931" w:rsidRPr="00F342EB" w:rsidSect="006B7534">
      <w:headerReference w:type="even" r:id="rId10"/>
      <w:headerReference w:type="default" r:id="rId11"/>
      <w:footerReference w:type="even" r:id="rId12"/>
      <w:footerReference w:type="default" r:id="rId13"/>
      <w:headerReference w:type="first" r:id="rId14"/>
      <w:footerReference w:type="first" r:id="rId15"/>
      <w:pgSz w:w="12240" w:h="15840" w:code="1"/>
      <w:pgMar w:top="965" w:right="1800" w:bottom="1440" w:left="965"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C6" w:rsidRDefault="006E00C6">
      <w:r>
        <w:separator/>
      </w:r>
    </w:p>
  </w:endnote>
  <w:endnote w:type="continuationSeparator" w:id="0">
    <w:p w:rsidR="006E00C6" w:rsidRDefault="006E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55 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34" w:rsidRDefault="006B7534" w:rsidP="006B7534">
    <w:pPr>
      <w:pStyle w:val="Date"/>
    </w:pPr>
    <w:r>
      <w:t>F</w:t>
    </w:r>
    <w:r w:rsidR="000227D7">
      <w:t>or Immediate Release 3:00 p</w:t>
    </w:r>
    <w:r>
      <w:t xml:space="preserve">.m. PST, </w:t>
    </w:r>
    <w:r w:rsidR="000227D7">
      <w:t>October 31</w:t>
    </w:r>
    <w:r w:rsidR="00BD1E92">
      <w:t>, 2022</w:t>
    </w:r>
  </w:p>
  <w:p w:rsidR="006B7534" w:rsidRDefault="006B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59" w:rsidRDefault="005A0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13" w:rsidRDefault="00A85513">
    <w:pPr>
      <w:pStyle w:val="Footer"/>
    </w:pPr>
    <w:r>
      <w:fldChar w:fldCharType="begin"/>
    </w:r>
    <w:r>
      <w:instrText>if</w:instrText>
    </w:r>
    <w:r>
      <w:fldChar w:fldCharType="begin"/>
    </w:r>
    <w:r>
      <w:instrText>numpages</w:instrText>
    </w:r>
    <w:r>
      <w:fldChar w:fldCharType="separate"/>
    </w:r>
    <w:r w:rsidR="006B7534">
      <w:rPr>
        <w:noProof/>
      </w:rPr>
      <w:instrText>2</w:instrText>
    </w:r>
    <w:r>
      <w:fldChar w:fldCharType="end"/>
    </w:r>
    <w:r>
      <w:instrText>&gt;</w:instrText>
    </w:r>
    <w:r>
      <w:fldChar w:fldCharType="begin"/>
    </w:r>
    <w:r>
      <w:instrText>page</w:instrText>
    </w:r>
    <w:r>
      <w:fldChar w:fldCharType="separate"/>
    </w:r>
    <w:r w:rsidR="006B7534">
      <w:rPr>
        <w:noProof/>
      </w:rPr>
      <w:instrText>2</w:instrText>
    </w:r>
    <w:r>
      <w:fldChar w:fldCharType="end"/>
    </w:r>
    <w:r>
      <w:instrText>"more"</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13" w:rsidRDefault="00A85513" w:rsidP="00FE12F2">
    <w:pPr>
      <w:pStyle w:val="Date"/>
    </w:pPr>
    <w:r>
      <w:t>For Immediate Release 8:00 a.m. PST, March 9, 2011</w:t>
    </w:r>
  </w:p>
  <w:p w:rsidR="00A85513" w:rsidRDefault="00A85513" w:rsidP="001F3931">
    <w:pPr>
      <w:pStyle w:val="FooterFir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C6" w:rsidRDefault="006E00C6">
      <w:r>
        <w:separator/>
      </w:r>
    </w:p>
  </w:footnote>
  <w:footnote w:type="continuationSeparator" w:id="0">
    <w:p w:rsidR="006E00C6" w:rsidRDefault="006E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13" w:rsidRDefault="004A00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46063" o:spid="_x0000_s2054" type="#_x0000_t75" style="position:absolute;margin-left:0;margin-top:0;width:473.65pt;height:396.15pt;z-index:-251658752;mso-position-horizontal:center;mso-position-horizontal-relative:margin;mso-position-vertical:center;mso-position-vertical-relative:margin" o:allowincell="f">
          <v:imagedata r:id="rId1" o:title="PCF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13" w:rsidRDefault="004A00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46064" o:spid="_x0000_s2055" type="#_x0000_t75" style="position:absolute;margin-left:0;margin-top:0;width:473.65pt;height:396.15pt;z-index:-251657728;mso-position-horizontal:center;mso-position-horizontal-relative:margin;mso-position-vertical:center;mso-position-vertical-relative:margin" o:allowincell="f">
          <v:imagedata r:id="rId1" o:title="PCFI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13" w:rsidRDefault="004A00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46062" o:spid="_x0000_s2053" type="#_x0000_t75" style="position:absolute;margin-left:0;margin-top:0;width:473.65pt;height:396.15pt;z-index:-251659776;mso-position-horizontal:center;mso-position-horizontal-relative:margin;mso-position-vertical:center;mso-position-vertical-relative:margin" o:allowincell="f">
          <v:imagedata r:id="rId1" o:title="PCF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4EE45B8"/>
    <w:multiLevelType w:val="hybridMultilevel"/>
    <w:tmpl w:val="D230F4A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1"/>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EB"/>
    <w:rsid w:val="000153B0"/>
    <w:rsid w:val="000227D7"/>
    <w:rsid w:val="00056DBC"/>
    <w:rsid w:val="00062285"/>
    <w:rsid w:val="000B70CC"/>
    <w:rsid w:val="00126F6B"/>
    <w:rsid w:val="00133112"/>
    <w:rsid w:val="00144886"/>
    <w:rsid w:val="00166785"/>
    <w:rsid w:val="0019751F"/>
    <w:rsid w:val="001B4F60"/>
    <w:rsid w:val="001D340C"/>
    <w:rsid w:val="001F3931"/>
    <w:rsid w:val="001F3BB9"/>
    <w:rsid w:val="002D6833"/>
    <w:rsid w:val="002F1448"/>
    <w:rsid w:val="002F7E01"/>
    <w:rsid w:val="003655A5"/>
    <w:rsid w:val="0045532E"/>
    <w:rsid w:val="00470B9D"/>
    <w:rsid w:val="004A006D"/>
    <w:rsid w:val="004B3128"/>
    <w:rsid w:val="00560693"/>
    <w:rsid w:val="00570C12"/>
    <w:rsid w:val="005A0559"/>
    <w:rsid w:val="005A1865"/>
    <w:rsid w:val="005F2E64"/>
    <w:rsid w:val="006A14BE"/>
    <w:rsid w:val="006B3C76"/>
    <w:rsid w:val="006B7534"/>
    <w:rsid w:val="006C6D2B"/>
    <w:rsid w:val="006E00C6"/>
    <w:rsid w:val="00701254"/>
    <w:rsid w:val="00765428"/>
    <w:rsid w:val="0077036F"/>
    <w:rsid w:val="00783842"/>
    <w:rsid w:val="0079265C"/>
    <w:rsid w:val="00793273"/>
    <w:rsid w:val="007C6811"/>
    <w:rsid w:val="007F2FD2"/>
    <w:rsid w:val="00812194"/>
    <w:rsid w:val="00872DE7"/>
    <w:rsid w:val="008B6DD2"/>
    <w:rsid w:val="008C441B"/>
    <w:rsid w:val="008F3111"/>
    <w:rsid w:val="00930A0C"/>
    <w:rsid w:val="009D4921"/>
    <w:rsid w:val="00A26056"/>
    <w:rsid w:val="00A632E2"/>
    <w:rsid w:val="00A83E3C"/>
    <w:rsid w:val="00A85513"/>
    <w:rsid w:val="00A864F0"/>
    <w:rsid w:val="00AD17C8"/>
    <w:rsid w:val="00AE5C97"/>
    <w:rsid w:val="00AE6678"/>
    <w:rsid w:val="00AF0AB3"/>
    <w:rsid w:val="00B51C6E"/>
    <w:rsid w:val="00BB5B32"/>
    <w:rsid w:val="00BD1E92"/>
    <w:rsid w:val="00C27E92"/>
    <w:rsid w:val="00CC3E50"/>
    <w:rsid w:val="00CE64BD"/>
    <w:rsid w:val="00DA1F84"/>
    <w:rsid w:val="00E15CA2"/>
    <w:rsid w:val="00E2164B"/>
    <w:rsid w:val="00E25768"/>
    <w:rsid w:val="00E27E07"/>
    <w:rsid w:val="00E758D4"/>
    <w:rsid w:val="00ED294A"/>
    <w:rsid w:val="00EE0536"/>
    <w:rsid w:val="00F1698D"/>
    <w:rsid w:val="00F342EB"/>
    <w:rsid w:val="00F40102"/>
    <w:rsid w:val="00F52C86"/>
    <w:rsid w:val="00F724E7"/>
    <w:rsid w:val="00FE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72F3308E"/>
  <w15:chartTrackingRefBased/>
  <w15:docId w15:val="{BA9D830C-7883-4972-8E4F-CED485AB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link w:val="DateChar"/>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character" w:styleId="Hyperlink">
    <w:name w:val="Hyperlink"/>
    <w:rsid w:val="00F342EB"/>
    <w:rPr>
      <w:color w:val="0000FF"/>
      <w:u w:val="single"/>
    </w:rPr>
  </w:style>
  <w:style w:type="paragraph" w:customStyle="1" w:styleId="pa6">
    <w:name w:val="pa6"/>
    <w:basedOn w:val="Normal"/>
    <w:rsid w:val="002D6833"/>
    <w:pPr>
      <w:autoSpaceDE w:val="0"/>
      <w:autoSpaceDN w:val="0"/>
      <w:spacing w:line="241" w:lineRule="atLeast"/>
      <w:ind w:left="0"/>
    </w:pPr>
    <w:rPr>
      <w:rFonts w:ascii="Frutiger 55 Roman" w:hAnsi="Frutiger 55 Roman"/>
      <w:spacing w:val="0"/>
      <w:sz w:val="24"/>
      <w:szCs w:val="24"/>
    </w:rPr>
  </w:style>
  <w:style w:type="paragraph" w:customStyle="1" w:styleId="pa4">
    <w:name w:val="pa4"/>
    <w:basedOn w:val="Normal"/>
    <w:rsid w:val="002D6833"/>
    <w:pPr>
      <w:autoSpaceDE w:val="0"/>
      <w:autoSpaceDN w:val="0"/>
      <w:ind w:left="0"/>
    </w:pPr>
    <w:rPr>
      <w:rFonts w:ascii="Frutiger 55 Roman" w:hAnsi="Frutiger 55 Roman"/>
      <w:spacing w:val="0"/>
      <w:sz w:val="24"/>
      <w:szCs w:val="24"/>
    </w:rPr>
  </w:style>
  <w:style w:type="paragraph" w:styleId="NormalWeb">
    <w:name w:val="Normal (Web)"/>
    <w:basedOn w:val="Normal"/>
    <w:uiPriority w:val="99"/>
    <w:unhideWhenUsed/>
    <w:rsid w:val="00E758D4"/>
    <w:pPr>
      <w:spacing w:before="100" w:beforeAutospacing="1" w:after="100" w:afterAutospacing="1"/>
      <w:ind w:left="0"/>
    </w:pPr>
    <w:rPr>
      <w:rFonts w:ascii="Times New Roman" w:hAnsi="Times New Roman"/>
      <w:spacing w:val="0"/>
      <w:sz w:val="24"/>
      <w:szCs w:val="24"/>
    </w:rPr>
  </w:style>
  <w:style w:type="character" w:customStyle="1" w:styleId="DateChar">
    <w:name w:val="Date Char"/>
    <w:basedOn w:val="DefaultParagraphFont"/>
    <w:link w:val="Date"/>
    <w:rsid w:val="006B7534"/>
    <w:rPr>
      <w:rFonts w:ascii="Arial Black" w:hAnsi="Arial Black"/>
      <w:color w:val="FFFFFF"/>
      <w:spacing w:val="-10"/>
      <w:shd w:val="solid" w:color="000000" w:fill="auto"/>
    </w:rPr>
  </w:style>
  <w:style w:type="paragraph" w:styleId="ListParagraph">
    <w:name w:val="List Paragraph"/>
    <w:basedOn w:val="Normal"/>
    <w:uiPriority w:val="34"/>
    <w:qFormat/>
    <w:rsid w:val="0019751F"/>
    <w:pPr>
      <w:spacing w:before="100" w:beforeAutospacing="1" w:after="100" w:afterAutospacing="1"/>
      <w:ind w:left="0"/>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6921">
      <w:bodyDiv w:val="1"/>
      <w:marLeft w:val="0"/>
      <w:marRight w:val="0"/>
      <w:marTop w:val="0"/>
      <w:marBottom w:val="0"/>
      <w:divBdr>
        <w:top w:val="none" w:sz="0" w:space="0" w:color="auto"/>
        <w:left w:val="none" w:sz="0" w:space="0" w:color="auto"/>
        <w:bottom w:val="none" w:sz="0" w:space="0" w:color="auto"/>
        <w:right w:val="none" w:sz="0" w:space="0" w:color="auto"/>
      </w:divBdr>
    </w:div>
    <w:div w:id="807406220">
      <w:bodyDiv w:val="1"/>
      <w:marLeft w:val="0"/>
      <w:marRight w:val="0"/>
      <w:marTop w:val="0"/>
      <w:marBottom w:val="0"/>
      <w:divBdr>
        <w:top w:val="none" w:sz="0" w:space="0" w:color="auto"/>
        <w:left w:val="none" w:sz="0" w:space="0" w:color="auto"/>
        <w:bottom w:val="none" w:sz="0" w:space="0" w:color="auto"/>
        <w:right w:val="none" w:sz="0" w:space="0" w:color="auto"/>
      </w:divBdr>
    </w:div>
    <w:div w:id="1343162221">
      <w:bodyDiv w:val="1"/>
      <w:marLeft w:val="0"/>
      <w:marRight w:val="0"/>
      <w:marTop w:val="0"/>
      <w:marBottom w:val="0"/>
      <w:divBdr>
        <w:top w:val="none" w:sz="0" w:space="0" w:color="auto"/>
        <w:left w:val="none" w:sz="0" w:space="0" w:color="auto"/>
        <w:bottom w:val="none" w:sz="0" w:space="0" w:color="auto"/>
        <w:right w:val="none" w:sz="0" w:space="0" w:color="auto"/>
      </w:divBdr>
    </w:div>
    <w:div w:id="16960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XkT9pN0a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lawler\LOCALS~1\Temp\TCD431.tmp\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Template>
  <TotalTime>1</TotalTime>
  <Pages>4</Pages>
  <Words>457</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Contact: Lt</vt:lpstr>
    </vt:vector>
  </TitlesOfParts>
  <Manager/>
  <Company>Microsoft Corporation</Company>
  <LinksUpToDate>false</LinksUpToDate>
  <CharactersWithSpaces>3088</CharactersWithSpaces>
  <SharedDoc>false</SharedDoc>
  <HLinks>
    <vt:vector size="6" baseType="variant">
      <vt:variant>
        <vt:i4>4456568</vt:i4>
      </vt:variant>
      <vt:variant>
        <vt:i4>6</vt:i4>
      </vt:variant>
      <vt:variant>
        <vt:i4>0</vt:i4>
      </vt:variant>
      <vt:variant>
        <vt:i4>5</vt:i4>
      </vt:variant>
      <vt:variant>
        <vt:lpwstr>mailto:clawler@cityoflakewood.us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Lt</dc:title>
  <dc:subject/>
  <dc:creator>clawler</dc:creator>
  <cp:keywords/>
  <dc:description/>
  <cp:lastModifiedBy>Snow, Megan</cp:lastModifiedBy>
  <cp:revision>2</cp:revision>
  <cp:lastPrinted>1900-01-01T08:00:00Z</cp:lastPrinted>
  <dcterms:created xsi:type="dcterms:W3CDTF">2022-10-31T23:53:00Z</dcterms:created>
  <dcterms:modified xsi:type="dcterms:W3CDTF">2022-10-31T23:53:00Z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